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5C5B1642" w14:textId="77777777" w:rsidR="00D769F1" w:rsidRDefault="00D769F1"/>
    <w:p w14:paraId="24133358"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03AE7F85" w14:textId="77777777" w:rsidR="00D769F1" w:rsidRDefault="00D769F1"/>
    <w:p w14:paraId="318C0A15"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0D21ACAB" w14:textId="77777777" w:rsidR="00D769F1" w:rsidRDefault="00D769F1" w:rsidP="00AC1F47"/>
    <w:p w14:paraId="320AA18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49A4E0F" w14:textId="77777777" w:rsidR="00F274CC" w:rsidRDefault="00F274CC" w:rsidP="00AC1F47"/>
    <w:p w14:paraId="79391AD8" w14:textId="0E82B1E7" w:rsidR="00D769F1" w:rsidRPr="005241C7" w:rsidRDefault="00D769F1" w:rsidP="00D769F1">
      <w:pPr>
        <w:pStyle w:val="Heading3"/>
      </w:pPr>
      <w:r>
        <w:t>V</w:t>
      </w:r>
      <w:r w:rsidRPr="005241C7">
        <w:t xml:space="preserve">ocabulary learning </w:t>
      </w:r>
      <w:r w:rsidRPr="005241C7">
        <w:rPr>
          <w:color w:val="00B0F0"/>
        </w:rPr>
        <w:t>[Heading level 3]</w:t>
      </w:r>
    </w:p>
    <w:p w14:paraId="1EC7DB17" w14:textId="77777777" w:rsidR="00D769F1" w:rsidRDefault="00D769F1" w:rsidP="00D769F1"/>
    <w:p w14:paraId="742CB654" w14:textId="77777777" w:rsidR="00D769F1" w:rsidRDefault="00D769F1" w:rsidP="00D769F1">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25B9E76" w14:textId="77777777" w:rsidR="00D769F1" w:rsidRDefault="00D769F1" w:rsidP="00D769F1"/>
    <w:p w14:paraId="559902A3" w14:textId="71BED8CF" w:rsidR="00D769F1" w:rsidRDefault="00D769F1" w:rsidP="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DDC586D" w14:textId="77777777" w:rsidR="00D769F1" w:rsidRDefault="00D769F1"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1E50F5D0"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0D4FA3E2" w14:textId="77777777" w:rsidR="00D769F1" w:rsidRDefault="00D769F1" w:rsidP="00F274CC"/>
    <w:p w14:paraId="5D6CFE1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 xml:space="preserve">Extensive reading (ER) is a valuable instructional method for </w:t>
      </w:r>
      <w:r w:rsidRPr="00AC1F47">
        <w:lastRenderedPageBreak/>
        <w:t>enhancing foreign or second language</w:t>
      </w:r>
      <w:r>
        <w:t xml:space="preserve">. </w:t>
      </w:r>
      <w:r w:rsidRPr="00AC1F47">
        <w:t>Extensive reading (ER) is a valuable instructional method for enhancing foreign or second language</w:t>
      </w:r>
      <w:r>
        <w:t xml:space="preserve">. </w:t>
      </w:r>
    </w:p>
    <w:p w14:paraId="4029CAAC" w14:textId="77777777" w:rsidR="00D769F1" w:rsidRDefault="00D769F1" w:rsidP="00F274CC"/>
    <w:p w14:paraId="398A344B" w14:textId="548FE1F2" w:rsidR="00AC1F47" w:rsidRDefault="00F274CC" w:rsidP="00497AE6">
      <w:r w:rsidRPr="00497AE6">
        <w:rPr>
          <w:b/>
          <w:bCs/>
        </w:rPr>
        <w:t>Table 1</w:t>
      </w:r>
      <w:r w:rsidR="00497AE6">
        <w:t>.</w:t>
      </w:r>
      <w:r w:rsidRPr="00F274CC">
        <w:t xml:space="preserve"> </w:t>
      </w:r>
      <w:r w:rsidRPr="00497AE6">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497AE6">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497AE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497AE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497AE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58C46A78" w14:textId="77777777" w:rsidR="00D769F1" w:rsidRDefault="00246DC6" w:rsidP="00D769F1">
      <w:r w:rsidRPr="00246DC6">
        <w:t>Extensive reading (ER) is a valuable instructional method for enhancing foreign or second language. 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p>
    <w:p w14:paraId="0936D306" w14:textId="77777777" w:rsidR="00497AE6" w:rsidRDefault="00497AE6"/>
    <w:p w14:paraId="7C667965" w14:textId="30ECC30F" w:rsidR="00497AE6" w:rsidRPr="007667D5" w:rsidRDefault="00497AE6" w:rsidP="00497AE6">
      <w:pPr>
        <w:rPr>
          <w:lang w:val="en-AU"/>
        </w:rPr>
      </w:pPr>
      <w:r w:rsidRPr="00497AE6">
        <w:rPr>
          <w:b/>
          <w:bCs/>
          <w:lang w:val="en-AU"/>
        </w:rPr>
        <w:t>Figure 1</w:t>
      </w:r>
      <w:r>
        <w:rPr>
          <w:lang w:val="en-AU"/>
        </w:rPr>
        <w:t>.</w:t>
      </w:r>
      <w:r w:rsidRPr="007667D5">
        <w:rPr>
          <w:lang w:val="en-AU"/>
        </w:rPr>
        <w:t xml:space="preserve"> </w:t>
      </w:r>
      <w:r w:rsidRPr="00497AE6">
        <w:rPr>
          <w:i/>
          <w:iCs/>
          <w:lang w:val="en-AU"/>
        </w:rPr>
        <w:t>Processes of Learner Autonomy (adapted from Dang &amp; Robertson, 2010)</w:t>
      </w:r>
    </w:p>
    <w:p w14:paraId="14EA525D" w14:textId="390E9FE5" w:rsidR="00497AE6" w:rsidRDefault="00497AE6">
      <w:r>
        <w:rPr>
          <w:noProof/>
        </w:rPr>
        <mc:AlternateContent>
          <mc:Choice Requires="wpg">
            <w:drawing>
              <wp:anchor distT="0" distB="0" distL="114300" distR="114300" simplePos="0" relativeHeight="251658240" behindDoc="0" locked="0" layoutInCell="1" allowOverlap="1" wp14:anchorId="2B469D19" wp14:editId="0022253C">
                <wp:simplePos x="0" y="0"/>
                <wp:positionH relativeFrom="column">
                  <wp:posOffset>602403</wp:posOffset>
                </wp:positionH>
                <wp:positionV relativeFrom="paragraph">
                  <wp:posOffset>320814</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7.45pt;margin-top:25.2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GfGEOe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9CFCF2F" w14:textId="253CFA60" w:rsidR="00933484" w:rsidRDefault="00933484"/>
    <w:p w14:paraId="6512765F" w14:textId="5350B2E3"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4429F6E"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w:t>
      </w:r>
      <w:r w:rsidR="0044209F">
        <w:t>-</w:t>
      </w:r>
      <w:r w:rsidRPr="006700E9">
        <w:t>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4C40E32E"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w:t>
      </w:r>
      <w:r w:rsidR="0044209F">
        <w:t>-</w:t>
      </w:r>
      <w:r w:rsidRPr="006700E9">
        <w:t>436. https://doi.org/10.1093/elt/ccr083</w:t>
      </w:r>
      <w:r w:rsidR="007A210E">
        <w:t>.</w:t>
      </w:r>
    </w:p>
    <w:p w14:paraId="3D98AFAF" w14:textId="030E13C5"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w:t>
      </w:r>
      <w:r w:rsidR="0044209F">
        <w:t>-</w:t>
      </w:r>
      <w:r w:rsidRPr="00137F23">
        <w:t>1119.</w:t>
      </w:r>
      <w:r w:rsidRPr="000C6126">
        <w:t>https://doi.org/10.61508/refl.v32i2.283186</w:t>
      </w:r>
      <w:r w:rsidRPr="00137F23">
        <w:t>.</w:t>
      </w:r>
    </w:p>
    <w:p w14:paraId="12B4BF02" w14:textId="77777777" w:rsidR="0044209F" w:rsidRDefault="0044209F" w:rsidP="0044209F">
      <w:pPr>
        <w:ind w:left="567" w:hanging="567"/>
      </w:pPr>
      <w:r>
        <w:t xml:space="preserve">----- </w:t>
      </w:r>
      <w:r w:rsidRPr="007579CA">
        <w:rPr>
          <w:color w:val="00B0F0"/>
        </w:rPr>
        <w:t xml:space="preserve">[This is the publication of the author, </w:t>
      </w:r>
      <w:r>
        <w:rPr>
          <w:color w:val="00B0F0"/>
        </w:rPr>
        <w:t xml:space="preserve">and it has been removed. Only the ----- is left, </w:t>
      </w:r>
      <w:r w:rsidRPr="007579CA">
        <w:rPr>
          <w:color w:val="00B0F0"/>
        </w:rPr>
        <w:t>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D623" w14:textId="77777777" w:rsidR="00707B0F" w:rsidRDefault="00707B0F" w:rsidP="001A7CC6">
      <w:r>
        <w:separator/>
      </w:r>
    </w:p>
  </w:endnote>
  <w:endnote w:type="continuationSeparator" w:id="0">
    <w:p w14:paraId="1B16FC82" w14:textId="77777777" w:rsidR="00707B0F" w:rsidRDefault="00707B0F"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319B" w14:textId="77777777" w:rsidR="00707B0F" w:rsidRDefault="00707B0F" w:rsidP="001A7CC6">
      <w:r>
        <w:separator/>
      </w:r>
    </w:p>
  </w:footnote>
  <w:footnote w:type="continuationSeparator" w:id="0">
    <w:p w14:paraId="3D75E63D" w14:textId="77777777" w:rsidR="00707B0F" w:rsidRDefault="00707B0F"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1ED33D72" w:rsidR="00670181" w:rsidRPr="005D3DB4" w:rsidRDefault="00670181" w:rsidP="00670181">
    <w:pPr>
      <w:pStyle w:val="Header"/>
      <w:rPr>
        <w:sz w:val="20"/>
        <w:szCs w:val="18"/>
      </w:rPr>
    </w:pPr>
    <w:r w:rsidRPr="00E520D9">
      <w:rPr>
        <w:sz w:val="20"/>
        <w:szCs w:val="18"/>
      </w:rPr>
      <w:t xml:space="preserve">Journal of </w:t>
    </w:r>
    <w:r w:rsidR="008D21E0" w:rsidRPr="008D21E0">
      <w:rPr>
        <w:sz w:val="20"/>
        <w:szCs w:val="18"/>
      </w:rPr>
      <w:t>Leadership and Quality in Education</w:t>
    </w:r>
    <w:r w:rsidRPr="005D3DB4">
      <w:rPr>
        <w:sz w:val="20"/>
        <w:szCs w:val="18"/>
      </w:rPr>
      <w:ptab w:relativeTo="margin" w:alignment="right" w:leader="none"/>
    </w:r>
    <w:r w:rsidRPr="005D3DB4">
      <w:rPr>
        <w:sz w:val="20"/>
        <w:szCs w:val="18"/>
      </w:rPr>
      <w:t>Volume xx, Issue xx, 202x</w:t>
    </w:r>
  </w:p>
  <w:p w14:paraId="20A05C6A" w14:textId="58465763" w:rsidR="00670181" w:rsidRDefault="00670181" w:rsidP="00670181">
    <w:pPr>
      <w:pStyle w:val="Header"/>
      <w:rPr>
        <w:sz w:val="20"/>
        <w:szCs w:val="18"/>
      </w:rPr>
    </w:pPr>
    <w:r w:rsidRPr="005D3DB4">
      <w:rPr>
        <w:sz w:val="20"/>
        <w:szCs w:val="18"/>
      </w:rPr>
      <w:t xml:space="preserve">ISSN: </w:t>
    </w:r>
    <w:r>
      <w:rPr>
        <w:sz w:val="20"/>
        <w:szCs w:val="18"/>
      </w:rPr>
      <w:tab/>
    </w:r>
    <w:r>
      <w:rPr>
        <w:sz w:val="20"/>
        <w:szCs w:val="18"/>
      </w:rPr>
      <w:tab/>
      <w:t xml:space="preserve">pp. </w:t>
    </w:r>
    <w:r w:rsidR="006665A8">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22B1C"/>
    <w:rsid w:val="000C6126"/>
    <w:rsid w:val="000F5CA9"/>
    <w:rsid w:val="00137F23"/>
    <w:rsid w:val="00193BB5"/>
    <w:rsid w:val="001945F2"/>
    <w:rsid w:val="001A7CC6"/>
    <w:rsid w:val="001B2D3A"/>
    <w:rsid w:val="00246DC6"/>
    <w:rsid w:val="002C6E03"/>
    <w:rsid w:val="002E5453"/>
    <w:rsid w:val="002F0AD8"/>
    <w:rsid w:val="003346C0"/>
    <w:rsid w:val="00357368"/>
    <w:rsid w:val="0039291F"/>
    <w:rsid w:val="003B3F15"/>
    <w:rsid w:val="003C683B"/>
    <w:rsid w:val="003E26A8"/>
    <w:rsid w:val="003E3810"/>
    <w:rsid w:val="003F3B3B"/>
    <w:rsid w:val="003F603E"/>
    <w:rsid w:val="0044209F"/>
    <w:rsid w:val="004557C0"/>
    <w:rsid w:val="004818F3"/>
    <w:rsid w:val="00497AE6"/>
    <w:rsid w:val="004C0CC6"/>
    <w:rsid w:val="004E0696"/>
    <w:rsid w:val="005241C7"/>
    <w:rsid w:val="00535B97"/>
    <w:rsid w:val="005D3DB4"/>
    <w:rsid w:val="006665A8"/>
    <w:rsid w:val="006700E9"/>
    <w:rsid w:val="00670181"/>
    <w:rsid w:val="00707B0F"/>
    <w:rsid w:val="00713BEB"/>
    <w:rsid w:val="007579CA"/>
    <w:rsid w:val="00765881"/>
    <w:rsid w:val="007667D5"/>
    <w:rsid w:val="007A1C93"/>
    <w:rsid w:val="007A210E"/>
    <w:rsid w:val="007F2384"/>
    <w:rsid w:val="008166D5"/>
    <w:rsid w:val="008D21E0"/>
    <w:rsid w:val="009146F3"/>
    <w:rsid w:val="00926475"/>
    <w:rsid w:val="00933484"/>
    <w:rsid w:val="00963157"/>
    <w:rsid w:val="009A4988"/>
    <w:rsid w:val="009B11F1"/>
    <w:rsid w:val="00A25204"/>
    <w:rsid w:val="00AC1F47"/>
    <w:rsid w:val="00C552EF"/>
    <w:rsid w:val="00D769F1"/>
    <w:rsid w:val="00D82627"/>
    <w:rsid w:val="00DC1712"/>
    <w:rsid w:val="00DE03F8"/>
    <w:rsid w:val="00E00B12"/>
    <w:rsid w:val="00E0453E"/>
    <w:rsid w:val="00E25C4B"/>
    <w:rsid w:val="00E35575"/>
    <w:rsid w:val="00EB4ADA"/>
    <w:rsid w:val="00EC303D"/>
    <w:rsid w:val="00F274CC"/>
    <w:rsid w:val="00F37B55"/>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48</cp:revision>
  <dcterms:created xsi:type="dcterms:W3CDTF">2024-12-15T11:19:00Z</dcterms:created>
  <dcterms:modified xsi:type="dcterms:W3CDTF">2026-02-16T08:29:00Z</dcterms:modified>
</cp:coreProperties>
</file>